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b/>
          <w:color w:val="000000"/>
          <w:sz w:val="32"/>
          <w:szCs w:val="32"/>
        </w:rPr>
      </w:pPr>
      <w:r>
        <w:rPr>
          <w:rFonts w:ascii="Times New Roman" w:hAnsi="Times New Roman" w:cs="Times New Roman"/>
          <w:b/>
          <w:color w:val="000000"/>
          <w:sz w:val="32"/>
          <w:szCs w:val="32"/>
        </w:rPr>
        <w:t>六安市污泥处置厂二期工程项目</w:t>
      </w:r>
    </w:p>
    <w:p>
      <w:pPr>
        <w:spacing w:line="360" w:lineRule="auto"/>
        <w:jc w:val="center"/>
        <w:rPr>
          <w:rFonts w:ascii="Times New Roman" w:hAnsi="Times New Roman" w:cs="Times New Roman"/>
          <w:b/>
          <w:color w:val="000000"/>
          <w:sz w:val="32"/>
          <w:szCs w:val="32"/>
        </w:rPr>
      </w:pPr>
      <w:r>
        <w:rPr>
          <w:rFonts w:ascii="Times New Roman" w:hAnsi="Times New Roman" w:cs="Times New Roman"/>
          <w:b/>
          <w:color w:val="000000"/>
          <w:sz w:val="32"/>
          <w:szCs w:val="32"/>
        </w:rPr>
        <w:t>竣工环境保护验收意见</w:t>
      </w:r>
    </w:p>
    <w:p>
      <w:pPr>
        <w:spacing w:line="360" w:lineRule="auto"/>
        <w:jc w:val="center"/>
        <w:rPr>
          <w:rFonts w:ascii="Times New Roman" w:hAnsi="Times New Roman" w:cs="Times New Roman"/>
          <w:b/>
          <w:color w:val="000000"/>
          <w:sz w:val="32"/>
          <w:szCs w:val="32"/>
        </w:rPr>
      </w:pPr>
    </w:p>
    <w:p>
      <w:pPr>
        <w:spacing w:line="440" w:lineRule="exact"/>
        <w:ind w:firstLine="480" w:firstLineChars="200"/>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Cs/>
          <w:color w:val="000000" w:themeColor="text1"/>
          <w:sz w:val="24"/>
          <w14:textFill>
            <w14:solidFill>
              <w14:schemeClr w14:val="tx1"/>
            </w14:solidFill>
          </w14:textFill>
        </w:rPr>
        <w:t>202</w:t>
      </w:r>
      <w:r>
        <w:rPr>
          <w:rFonts w:hint="eastAsia" w:ascii="Times New Roman" w:hAnsi="Times New Roman" w:cs="Times New Roman"/>
          <w:bCs/>
          <w:color w:val="000000" w:themeColor="text1"/>
          <w:sz w:val="24"/>
          <w14:textFill>
            <w14:solidFill>
              <w14:schemeClr w14:val="tx1"/>
            </w14:solidFill>
          </w14:textFill>
        </w:rPr>
        <w:t>2</w:t>
      </w:r>
      <w:r>
        <w:rPr>
          <w:rFonts w:ascii="Times New Roman" w:hAnsi="Times New Roman" w:cs="Times New Roman"/>
          <w:bCs/>
          <w:color w:val="000000" w:themeColor="text1"/>
          <w:sz w:val="24"/>
          <w14:textFill>
            <w14:solidFill>
              <w14:schemeClr w14:val="tx1"/>
            </w14:solidFill>
          </w14:textFill>
        </w:rPr>
        <w:t>年</w:t>
      </w:r>
      <w:r>
        <w:rPr>
          <w:rFonts w:hint="eastAsia" w:ascii="Times New Roman" w:hAnsi="Times New Roman" w:cs="Times New Roman"/>
          <w:bCs/>
          <w:color w:val="000000" w:themeColor="text1"/>
          <w:sz w:val="24"/>
          <w:lang w:val="en-US" w:eastAsia="zh-CN"/>
          <w14:textFill>
            <w14:solidFill>
              <w14:schemeClr w14:val="tx1"/>
            </w14:solidFill>
          </w14:textFill>
        </w:rPr>
        <w:t>11</w:t>
      </w:r>
      <w:r>
        <w:rPr>
          <w:rFonts w:ascii="Times New Roman" w:hAnsi="Times New Roman" w:cs="Times New Roman"/>
          <w:bCs/>
          <w:color w:val="000000" w:themeColor="text1"/>
          <w:sz w:val="24"/>
          <w:u w:val="none"/>
          <w14:textFill>
            <w14:solidFill>
              <w14:schemeClr w14:val="tx1"/>
            </w14:solidFill>
          </w14:textFill>
        </w:rPr>
        <w:t>月</w:t>
      </w:r>
      <w:bookmarkStart w:id="0" w:name="_GoBack"/>
      <w:r>
        <w:rPr>
          <w:rFonts w:hint="eastAsia" w:ascii="Times New Roman" w:hAnsi="Times New Roman" w:cs="Times New Roman"/>
          <w:bCs/>
          <w:color w:val="000000" w:themeColor="text1"/>
          <w:sz w:val="24"/>
          <w:u w:val="none"/>
          <w:lang w:val="en-US" w:eastAsia="zh-CN"/>
          <w14:textFill>
            <w14:solidFill>
              <w14:schemeClr w14:val="tx1"/>
            </w14:solidFill>
          </w14:textFill>
        </w:rPr>
        <w:t>19</w:t>
      </w:r>
      <w:bookmarkEnd w:id="0"/>
      <w:r>
        <w:rPr>
          <w:rFonts w:ascii="Times New Roman" w:hAnsi="Times New Roman" w:cs="Times New Roman"/>
          <w:bCs/>
          <w:color w:val="000000" w:themeColor="text1"/>
          <w:sz w:val="24"/>
          <w14:textFill>
            <w14:solidFill>
              <w14:schemeClr w14:val="tx1"/>
            </w14:solidFill>
          </w14:textFill>
        </w:rPr>
        <w:t>日，六安市三峡</w:t>
      </w:r>
      <w:r>
        <w:rPr>
          <w:rFonts w:hint="eastAsia" w:ascii="Times New Roman" w:hAnsi="Times New Roman" w:cs="Times New Roman"/>
          <w:bCs/>
          <w:color w:val="000000" w:themeColor="text1"/>
          <w:sz w:val="24"/>
          <w14:textFill>
            <w14:solidFill>
              <w14:schemeClr w14:val="tx1"/>
            </w14:solidFill>
          </w14:textFill>
        </w:rPr>
        <w:t>一期水环境综合治理有限责任公司组织召开了六安市污泥处置厂二期工程项目</w:t>
      </w:r>
      <w:r>
        <w:rPr>
          <w:rFonts w:ascii="Times New Roman" w:hAnsi="Times New Roman" w:cs="Times New Roman"/>
          <w:bCs/>
          <w:color w:val="000000" w:themeColor="text1"/>
          <w:sz w:val="24"/>
          <w14:textFill>
            <w14:solidFill>
              <w14:schemeClr w14:val="tx1"/>
            </w14:solidFill>
          </w14:textFill>
        </w:rPr>
        <w:t>竣工环境保护验收</w:t>
      </w:r>
      <w:r>
        <w:rPr>
          <w:rFonts w:hint="eastAsia" w:ascii="Times New Roman" w:hAnsi="Times New Roman" w:cs="Times New Roman"/>
          <w:bCs/>
          <w:color w:val="000000" w:themeColor="text1"/>
          <w:sz w:val="24"/>
          <w14:textFill>
            <w14:solidFill>
              <w14:schemeClr w14:val="tx1"/>
            </w14:solidFill>
          </w14:textFill>
        </w:rPr>
        <w:t>会议</w:t>
      </w:r>
      <w:r>
        <w:rPr>
          <w:rFonts w:ascii="Times New Roman" w:hAnsi="Times New Roman" w:cs="Times New Roman"/>
          <w:bCs/>
          <w:color w:val="000000" w:themeColor="text1"/>
          <w:sz w:val="24"/>
          <w14:textFill>
            <w14:solidFill>
              <w14:schemeClr w14:val="tx1"/>
            </w14:solidFill>
          </w14:textFill>
        </w:rPr>
        <w:t>，</w:t>
      </w:r>
      <w:r>
        <w:rPr>
          <w:rFonts w:hint="eastAsia" w:ascii="Times New Roman" w:hAnsi="Times New Roman" w:cs="Times New Roman"/>
          <w:bCs/>
          <w:color w:val="000000" w:themeColor="text1"/>
          <w:sz w:val="24"/>
          <w14:textFill>
            <w14:solidFill>
              <w14:schemeClr w14:val="tx1"/>
            </w14:solidFill>
          </w14:textFill>
        </w:rPr>
        <w:t>参加会议有邀请的3名专家及六安市城市管理行政执法局、中铁四局集团有限公司、上海勘测设计研究院有限公司、上海宏波工程咨询管理有限公司、长江三峡绿洲技术发展有限公司、安徽泓维环境科技有限公司、六安三峡水务有限公司。与会人员踏勘了项目现场，审阅了相关资料，听取了建设单位关于项目建设环境保护执行情况的汇报和验收报告编制单位关于验收监测情况的汇报，经认真讨论，</w:t>
      </w:r>
      <w:r>
        <w:rPr>
          <w:rFonts w:ascii="Times New Roman" w:hAnsi="Times New Roman" w:cs="Times New Roman"/>
          <w:bCs/>
          <w:color w:val="000000" w:themeColor="text1"/>
          <w:sz w:val="24"/>
          <w14:textFill>
            <w14:solidFill>
              <w14:schemeClr w14:val="tx1"/>
            </w14:solidFill>
          </w14:textFill>
        </w:rPr>
        <w:t>提出</w:t>
      </w:r>
      <w:r>
        <w:rPr>
          <w:rFonts w:hint="eastAsia" w:ascii="Times New Roman" w:hAnsi="Times New Roman" w:cs="Times New Roman"/>
          <w:bCs/>
          <w:color w:val="000000" w:themeColor="text1"/>
          <w:sz w:val="24"/>
          <w14:textFill>
            <w14:solidFill>
              <w14:schemeClr w14:val="tx1"/>
            </w14:solidFill>
          </w14:textFill>
        </w:rPr>
        <w:t>验收</w:t>
      </w:r>
      <w:r>
        <w:rPr>
          <w:rFonts w:ascii="Times New Roman" w:hAnsi="Times New Roman" w:cs="Times New Roman"/>
          <w:bCs/>
          <w:color w:val="000000" w:themeColor="text1"/>
          <w:sz w:val="24"/>
          <w14:textFill>
            <w14:solidFill>
              <w14:schemeClr w14:val="tx1"/>
            </w14:solidFill>
          </w14:textFill>
        </w:rPr>
        <w:t>意见如下：</w:t>
      </w:r>
    </w:p>
    <w:p>
      <w:pPr>
        <w:spacing w:line="360" w:lineRule="auto"/>
        <w:ind w:firstLine="472" w:firstLineChars="196"/>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一、工程建设基本情况</w:t>
      </w:r>
    </w:p>
    <w:p>
      <w:pPr>
        <w:spacing w:line="360" w:lineRule="auto"/>
        <w:ind w:firstLine="354" w:firstLineChars="147"/>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（一）建设地点、规模、主要建设内容</w:t>
      </w:r>
    </w:p>
    <w:p>
      <w:pPr>
        <w:spacing w:line="360" w:lineRule="auto"/>
        <w:ind w:firstLine="480" w:firstLineChars="200"/>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color w:val="000000" w:themeColor="text1"/>
          <w:sz w:val="24"/>
          <w:szCs w:val="24"/>
          <w:highlight w:val="none"/>
          <w14:textFill>
            <w14:solidFill>
              <w14:schemeClr w14:val="tx1"/>
            </w14:solidFill>
          </w14:textFill>
        </w:rPr>
        <w:t>项目</w:t>
      </w:r>
      <w:r>
        <w:rPr>
          <w:rFonts w:hint="eastAsia" w:ascii="Times New Roman" w:hAnsi="Times New Roman" w:cs="Times New Roman"/>
          <w:color w:val="000000" w:themeColor="text1"/>
          <w:sz w:val="24"/>
          <w:szCs w:val="24"/>
          <w:highlight w:val="none"/>
          <w14:textFill>
            <w14:solidFill>
              <w14:schemeClr w14:val="tx1"/>
            </w14:solidFill>
          </w14:textFill>
        </w:rPr>
        <w:t>位于六安市城北污水处理厂以北、苏大堰支渠以东、寿春路以南、淠东干渠以西，厌氧消化厂区建设用地约17915</w:t>
      </w:r>
      <w:r>
        <w:rPr>
          <w:rFonts w:ascii="Times New Roman" w:hAnsi="Times New Roman" w:cs="Times New Roman"/>
          <w:color w:val="000000" w:themeColor="text1"/>
          <w:sz w:val="24"/>
          <w:szCs w:val="24"/>
          <w:highlight w:val="none"/>
          <w14:textFill>
            <w14:solidFill>
              <w14:schemeClr w14:val="tx1"/>
            </w14:solidFill>
          </w14:textFill>
        </w:rPr>
        <w:t>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太阳能干化厂区建设用地约40180m</w:t>
      </w:r>
      <w:r>
        <w:rPr>
          <w:rFonts w:hint="eastAsia" w:ascii="Times New Roman" w:hAnsi="Times New Roman" w:cs="Times New Roman"/>
          <w:color w:val="000000" w:themeColor="text1"/>
          <w:sz w:val="24"/>
          <w:szCs w:val="24"/>
          <w:highlight w:val="none"/>
          <w:vertAlign w:val="superscript"/>
          <w14:textFill>
            <w14:solidFill>
              <w14:schemeClr w14:val="tx1"/>
            </w14:solidFill>
          </w14:textFill>
        </w:rPr>
        <w:t>2</w:t>
      </w:r>
      <w:r>
        <w:rPr>
          <w:rFonts w:hint="eastAsia"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14:textFill>
            <w14:solidFill>
              <w14:schemeClr w14:val="tx1"/>
            </w14:solidFill>
          </w14:textFill>
        </w:rPr>
        <w:t>环评申报</w:t>
      </w:r>
      <w:r>
        <w:rPr>
          <w:rFonts w:ascii="Times New Roman" w:hAnsi="Times New Roman" w:cs="Times New Roman"/>
          <w:color w:val="000000" w:themeColor="text1"/>
          <w:sz w:val="24"/>
          <w:szCs w:val="24"/>
          <w14:textFill>
            <w14:solidFill>
              <w14:schemeClr w14:val="tx1"/>
            </w14:solidFill>
          </w14:textFill>
        </w:rPr>
        <w:t>建设污泥预处理系统、污泥厌氧消化系统、沼气净化利用系统、消化液脱水系统、消化液深度脱水系统、柱塞泵系统、太阳能/地暖干化系统、低温干化系统</w:t>
      </w:r>
      <w:r>
        <w:rPr>
          <w:rFonts w:hint="eastAsia" w:ascii="Times New Roman" w:hAnsi="Times New Roman" w:cs="Times New Roman"/>
          <w:color w:val="000000" w:themeColor="text1"/>
          <w:sz w:val="24"/>
          <w:szCs w:val="24"/>
          <w14:textFill>
            <w14:solidFill>
              <w14:schemeClr w14:val="tx1"/>
            </w14:solidFill>
          </w14:textFill>
        </w:rPr>
        <w:t>、生物除臭系统</w:t>
      </w:r>
      <w:r>
        <w:rPr>
          <w:rFonts w:ascii="Times New Roman" w:hAnsi="Times New Roman" w:cs="Times New Roman"/>
          <w:color w:val="000000" w:themeColor="text1"/>
          <w:sz w:val="24"/>
          <w:szCs w:val="24"/>
          <w14:textFill>
            <w14:solidFill>
              <w14:schemeClr w14:val="tx1"/>
            </w14:solidFill>
          </w14:textFill>
        </w:rPr>
        <w:t>及相关配套设施。</w:t>
      </w:r>
      <w:r>
        <w:rPr>
          <w:rFonts w:hint="eastAsia" w:ascii="Times New Roman" w:hAnsi="Times New Roman" w:cs="Times New Roman"/>
          <w:color w:val="000000" w:themeColor="text1"/>
          <w:sz w:val="24"/>
          <w:szCs w:val="24"/>
          <w14:textFill>
            <w14:solidFill>
              <w14:schemeClr w14:val="tx1"/>
            </w14:solidFill>
          </w14:textFill>
        </w:rPr>
        <w:t>设计产能日处理140吨污泥（含水率80%）</w:t>
      </w:r>
      <w:r>
        <w:rPr>
          <w:rFonts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14:textFill>
            <w14:solidFill>
              <w14:schemeClr w14:val="tx1"/>
            </w14:solidFill>
          </w14:textFill>
        </w:rPr>
        <w:t>工程于2021年4月开工建设，2022年10月完工，现按照环评申报内容完成了工程建设，达到了</w:t>
      </w:r>
      <w:r>
        <w:rPr>
          <w:rFonts w:ascii="Times New Roman" w:hAnsi="Times New Roman" w:cs="Times New Roman"/>
          <w:color w:val="000000" w:themeColor="text1"/>
          <w:sz w:val="24"/>
          <w:szCs w:val="24"/>
          <w14:textFill>
            <w14:solidFill>
              <w14:schemeClr w14:val="tx1"/>
            </w14:solidFill>
          </w14:textFill>
        </w:rPr>
        <w:t>污泥处</w:t>
      </w:r>
      <w:r>
        <w:rPr>
          <w:rFonts w:hint="eastAsia" w:ascii="Times New Roman" w:hAnsi="Times New Roman" w:cs="Times New Roman"/>
          <w:color w:val="000000" w:themeColor="text1"/>
          <w:sz w:val="24"/>
          <w:szCs w:val="24"/>
          <w14:textFill>
            <w14:solidFill>
              <w14:schemeClr w14:val="tx1"/>
            </w14:solidFill>
          </w14:textFill>
        </w:rPr>
        <w:t>理</w:t>
      </w:r>
      <w:r>
        <w:rPr>
          <w:rFonts w:ascii="Times New Roman" w:hAnsi="Times New Roman" w:cs="Times New Roman"/>
          <w:color w:val="000000" w:themeColor="text1"/>
          <w:sz w:val="24"/>
          <w:szCs w:val="24"/>
          <w14:textFill>
            <w14:solidFill>
              <w14:schemeClr w14:val="tx1"/>
            </w14:solidFill>
          </w14:textFill>
        </w:rPr>
        <w:t>140t/d的生产能力</w:t>
      </w:r>
      <w:r>
        <w:rPr>
          <w:rFonts w:hint="eastAsia" w:ascii="Times New Roman" w:hAnsi="Times New Roman" w:cs="Times New Roman"/>
          <w:color w:val="000000" w:themeColor="text1"/>
          <w:sz w:val="24"/>
          <w:szCs w:val="24"/>
          <w14:textFill>
            <w14:solidFill>
              <w14:schemeClr w14:val="tx1"/>
            </w14:solidFill>
          </w14:textFill>
        </w:rPr>
        <w:t>。</w:t>
      </w:r>
    </w:p>
    <w:p>
      <w:pPr>
        <w:spacing w:line="360" w:lineRule="auto"/>
        <w:ind w:firstLine="241" w:firstLineChars="10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（二）建设过程及环保审批情况</w:t>
      </w:r>
    </w:p>
    <w:p>
      <w:pPr>
        <w:spacing w:line="360" w:lineRule="auto"/>
        <w:ind w:firstLine="480" w:firstLineChars="200"/>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（1）</w:t>
      </w:r>
      <w:r>
        <w:rPr>
          <w:rFonts w:ascii="Times New Roman" w:hAnsi="Times New Roman" w:cs="Times New Roman"/>
          <w:color w:val="000000" w:themeColor="text1"/>
          <w:sz w:val="24"/>
          <w:szCs w:val="24"/>
          <w14:textFill>
            <w14:solidFill>
              <w14:schemeClr w14:val="tx1"/>
            </w14:solidFill>
          </w14:textFill>
        </w:rPr>
        <w:t>2010年</w:t>
      </w:r>
      <w:r>
        <w:rPr>
          <w:rFonts w:hint="eastAsia" w:ascii="Times New Roman" w:hAnsi="Times New Roman" w:cs="Times New Roman"/>
          <w:color w:val="000000" w:themeColor="text1"/>
          <w:sz w:val="24"/>
          <w:szCs w:val="24"/>
          <w14:textFill>
            <w14:solidFill>
              <w14:schemeClr w14:val="tx1"/>
            </w14:solidFill>
          </w14:textFill>
        </w:rPr>
        <w:t>6</w:t>
      </w:r>
      <w:r>
        <w:rPr>
          <w:rFonts w:ascii="Times New Roman" w:hAnsi="Times New Roman" w:cs="Times New Roman"/>
          <w:color w:val="000000" w:themeColor="text1"/>
          <w:sz w:val="24"/>
          <w:szCs w:val="24"/>
          <w14:textFill>
            <w14:solidFill>
              <w14:schemeClr w14:val="tx1"/>
            </w14:solidFill>
          </w14:textFill>
        </w:rPr>
        <w:t>月</w:t>
      </w:r>
      <w:r>
        <w:rPr>
          <w:rFonts w:hint="eastAsia" w:ascii="Times New Roman" w:hAnsi="Times New Roman" w:cs="Times New Roman"/>
          <w:color w:val="000000" w:themeColor="text1"/>
          <w:sz w:val="24"/>
          <w:szCs w:val="24"/>
          <w14:textFill>
            <w14:solidFill>
              <w14:schemeClr w14:val="tx1"/>
            </w14:solidFill>
          </w14:textFill>
        </w:rPr>
        <w:t>，六安市污泥处置厂一期工程于</w:t>
      </w:r>
      <w:r>
        <w:rPr>
          <w:rFonts w:ascii="Times New Roman" w:hAnsi="Times New Roman" w:cs="Times New Roman"/>
          <w:color w:val="000000" w:themeColor="text1"/>
          <w:sz w:val="24"/>
          <w:szCs w:val="24"/>
          <w14:textFill>
            <w14:solidFill>
              <w14:schemeClr w14:val="tx1"/>
            </w14:solidFill>
          </w14:textFill>
        </w:rPr>
        <w:t>2010年7月8日</w:t>
      </w:r>
      <w:r>
        <w:rPr>
          <w:rFonts w:hint="eastAsia" w:ascii="Times New Roman" w:hAnsi="Times New Roman" w:cs="Times New Roman"/>
          <w:color w:val="000000" w:themeColor="text1"/>
          <w:sz w:val="24"/>
          <w:szCs w:val="24"/>
          <w14:textFill>
            <w14:solidFill>
              <w14:schemeClr w14:val="tx1"/>
            </w14:solidFill>
          </w14:textFill>
        </w:rPr>
        <w:t>取得</w:t>
      </w:r>
      <w:r>
        <w:rPr>
          <w:rFonts w:ascii="Times New Roman" w:hAnsi="Times New Roman" w:cs="Times New Roman"/>
          <w:color w:val="000000" w:themeColor="text1"/>
          <w:sz w:val="24"/>
          <w:szCs w:val="24"/>
          <w14:textFill>
            <w14:solidFill>
              <w14:schemeClr w14:val="tx1"/>
            </w14:solidFill>
          </w14:textFill>
        </w:rPr>
        <w:t>六安市</w:t>
      </w:r>
      <w:r>
        <w:rPr>
          <w:rFonts w:hint="eastAsia" w:ascii="Times New Roman" w:hAnsi="Times New Roman" w:cs="Times New Roman"/>
          <w:color w:val="000000" w:themeColor="text1"/>
          <w:sz w:val="24"/>
          <w:szCs w:val="24"/>
          <w14:textFill>
            <w14:solidFill>
              <w14:schemeClr w14:val="tx1"/>
            </w14:solidFill>
          </w14:textFill>
        </w:rPr>
        <w:t>生态环境局</w:t>
      </w:r>
      <w:r>
        <w:rPr>
          <w:rFonts w:ascii="Times New Roman" w:hAnsi="Times New Roman" w:cs="Times New Roman"/>
          <w:color w:val="000000" w:themeColor="text1"/>
          <w:sz w:val="24"/>
          <w:szCs w:val="24"/>
          <w14:textFill>
            <w14:solidFill>
              <w14:schemeClr w14:val="tx1"/>
            </w14:solidFill>
          </w14:textFill>
        </w:rPr>
        <w:t>《关于六安市污水处理厂污泥处置工程环境影响报告书的批复》（六环评[2010]44号）。</w:t>
      </w:r>
    </w:p>
    <w:p>
      <w:pPr>
        <w:spacing w:line="360" w:lineRule="auto"/>
        <w:ind w:firstLine="480" w:firstLineChars="200"/>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（2）</w:t>
      </w:r>
      <w:r>
        <w:rPr>
          <w:rFonts w:ascii="Times New Roman" w:hAnsi="Times New Roman" w:cs="Times New Roman"/>
          <w:color w:val="000000" w:themeColor="text1"/>
          <w:sz w:val="24"/>
          <w:szCs w:val="24"/>
          <w14:textFill>
            <w14:solidFill>
              <w14:schemeClr w14:val="tx1"/>
            </w14:solidFill>
          </w14:textFill>
        </w:rPr>
        <w:t>2014年5月，</w:t>
      </w:r>
      <w:r>
        <w:rPr>
          <w:rFonts w:hint="eastAsia" w:ascii="Times New Roman" w:hAnsi="Times New Roman" w:cs="Times New Roman"/>
          <w:color w:val="000000" w:themeColor="text1"/>
          <w:sz w:val="24"/>
          <w:szCs w:val="24"/>
          <w14:textFill>
            <w14:solidFill>
              <w14:schemeClr w14:val="tx1"/>
            </w14:solidFill>
          </w14:textFill>
        </w:rPr>
        <w:t>六安市污泥处置厂一期工程</w:t>
      </w:r>
      <w:r>
        <w:rPr>
          <w:rFonts w:ascii="Times New Roman" w:hAnsi="Times New Roman" w:cs="Times New Roman"/>
          <w:color w:val="000000" w:themeColor="text1"/>
          <w:sz w:val="24"/>
          <w:szCs w:val="24"/>
          <w14:textFill>
            <w14:solidFill>
              <w14:schemeClr w14:val="tx1"/>
            </w14:solidFill>
          </w14:textFill>
        </w:rPr>
        <w:t>于2014年6月4日获得了六安市</w:t>
      </w:r>
      <w:r>
        <w:rPr>
          <w:rFonts w:hint="eastAsia" w:ascii="Times New Roman" w:hAnsi="Times New Roman" w:cs="Times New Roman"/>
          <w:color w:val="000000" w:themeColor="text1"/>
          <w:sz w:val="24"/>
          <w:szCs w:val="24"/>
          <w14:textFill>
            <w14:solidFill>
              <w14:schemeClr w14:val="tx1"/>
            </w14:solidFill>
          </w14:textFill>
        </w:rPr>
        <w:t>生态环境局</w:t>
      </w:r>
      <w:r>
        <w:rPr>
          <w:rFonts w:ascii="Times New Roman" w:hAnsi="Times New Roman" w:cs="Times New Roman"/>
          <w:color w:val="000000" w:themeColor="text1"/>
          <w:sz w:val="24"/>
          <w:szCs w:val="24"/>
          <w14:textFill>
            <w14:solidFill>
              <w14:schemeClr w14:val="tx1"/>
            </w14:solidFill>
          </w14:textFill>
        </w:rPr>
        <w:t>《关于污泥处置厂污泥处置工程变更环境影响补充报告的批复》（六环评[2014]43号）。</w:t>
      </w:r>
      <w:r>
        <w:rPr>
          <w:rFonts w:hint="eastAsia" w:ascii="Times New Roman" w:hAnsi="Times New Roman" w:cs="Times New Roman"/>
          <w:color w:val="000000" w:themeColor="text1"/>
          <w:sz w:val="24"/>
          <w:szCs w:val="24"/>
          <w14:textFill>
            <w14:solidFill>
              <w14:schemeClr w14:val="tx1"/>
            </w14:solidFill>
          </w14:textFill>
        </w:rPr>
        <w:t>并于2021年12月完成对该项目的自主验收工作。</w:t>
      </w:r>
    </w:p>
    <w:p>
      <w:pPr>
        <w:spacing w:line="360" w:lineRule="auto"/>
        <w:ind w:firstLine="480" w:firstLineChars="200"/>
        <w:rPr>
          <w:color w:val="000000" w:themeColor="text1"/>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（3）</w:t>
      </w:r>
      <w:r>
        <w:rPr>
          <w:rFonts w:ascii="Times New Roman" w:hAnsi="Times New Roman" w:cs="Times New Roman"/>
          <w:color w:val="000000" w:themeColor="text1"/>
          <w:sz w:val="24"/>
          <w:szCs w:val="24"/>
          <w:highlight w:val="none"/>
          <w14:textFill>
            <w14:solidFill>
              <w14:schemeClr w14:val="tx1"/>
            </w14:solidFill>
          </w14:textFill>
        </w:rPr>
        <w:t>2021</w:t>
      </w:r>
      <w:r>
        <w:rPr>
          <w:rFonts w:hint="eastAsia" w:ascii="Times New Roman" w:hAnsi="Times New Roman" w:cs="Times New Roman"/>
          <w:color w:val="000000" w:themeColor="text1"/>
          <w:sz w:val="24"/>
          <w:szCs w:val="24"/>
          <w:highlight w:val="none"/>
          <w14:textFill>
            <w14:solidFill>
              <w14:schemeClr w14:val="tx1"/>
            </w14:solidFill>
          </w14:textFill>
        </w:rPr>
        <w:t>年</w:t>
      </w:r>
      <w:r>
        <w:rPr>
          <w:rFonts w:ascii="Times New Roman" w:hAnsi="Times New Roman" w:cs="Times New Roman"/>
          <w:color w:val="000000" w:themeColor="text1"/>
          <w:sz w:val="24"/>
          <w:szCs w:val="24"/>
          <w:highlight w:val="none"/>
          <w14:textFill>
            <w14:solidFill>
              <w14:schemeClr w14:val="tx1"/>
            </w14:solidFill>
          </w14:textFill>
        </w:rPr>
        <w:t>4</w:t>
      </w:r>
      <w:r>
        <w:rPr>
          <w:rFonts w:hint="eastAsia" w:ascii="Times New Roman" w:hAnsi="Times New Roman" w:cs="Times New Roman"/>
          <w:color w:val="000000" w:themeColor="text1"/>
          <w:sz w:val="24"/>
          <w:szCs w:val="24"/>
          <w:highlight w:val="none"/>
          <w14:textFill>
            <w14:solidFill>
              <w14:schemeClr w14:val="tx1"/>
            </w14:solidFill>
          </w14:textFill>
        </w:rPr>
        <w:t>月，六</w:t>
      </w:r>
      <w:r>
        <w:rPr>
          <w:rFonts w:hint="eastAsia" w:ascii="Times New Roman" w:hAnsi="Times New Roman" w:cs="Times New Roman"/>
          <w:color w:val="000000" w:themeColor="text1"/>
          <w:sz w:val="24"/>
          <w:szCs w:val="24"/>
          <w14:textFill>
            <w14:solidFill>
              <w14:schemeClr w14:val="tx1"/>
            </w14:solidFill>
          </w14:textFill>
        </w:rPr>
        <w:t>安市污泥处置厂二期工程由</w:t>
      </w:r>
      <w:r>
        <w:rPr>
          <w:rFonts w:ascii="Times New Roman" w:hAnsi="Times New Roman" w:cs="Times New Roman"/>
          <w:bCs/>
          <w:color w:val="000000" w:themeColor="text1"/>
          <w:sz w:val="24"/>
          <w14:textFill>
            <w14:solidFill>
              <w14:schemeClr w14:val="tx1"/>
            </w14:solidFill>
          </w14:textFill>
        </w:rPr>
        <w:t>六安市三峡</w:t>
      </w:r>
      <w:r>
        <w:rPr>
          <w:rFonts w:hint="eastAsia" w:ascii="Times New Roman" w:hAnsi="Times New Roman" w:cs="Times New Roman"/>
          <w:bCs/>
          <w:color w:val="000000" w:themeColor="text1"/>
          <w:sz w:val="24"/>
          <w14:textFill>
            <w14:solidFill>
              <w14:schemeClr w14:val="tx1"/>
            </w14:solidFill>
          </w14:textFill>
        </w:rPr>
        <w:t>一期水环境综合治理有限责任公司</w:t>
      </w:r>
      <w:r>
        <w:rPr>
          <w:rFonts w:hint="eastAsia" w:ascii="Times New Roman" w:hAnsi="Times New Roman" w:cs="Times New Roman"/>
          <w:color w:val="000000" w:themeColor="text1"/>
          <w:sz w:val="24"/>
          <w:szCs w:val="24"/>
          <w14:textFill>
            <w14:solidFill>
              <w14:schemeClr w14:val="tx1"/>
            </w14:solidFill>
          </w14:textFill>
        </w:rPr>
        <w:t>组织建设，于2022年5月5日取得六安市金安区生态环境分局《关于六安市污泥处置厂二期工程项目环境影响报告表的批复》（金环管[2022]14号）。</w:t>
      </w:r>
    </w:p>
    <w:p>
      <w:pPr>
        <w:pStyle w:val="2"/>
        <w:spacing w:line="360" w:lineRule="auto"/>
        <w:ind w:firstLine="482" w:firstLineChars="200"/>
        <w:rPr>
          <w:rFonts w:ascii="Times New Roman" w:hAnsi="Times New Roman" w:cs="Times New Roman"/>
          <w:b/>
          <w:color w:val="000000" w:themeColor="text1"/>
          <w14:textFill>
            <w14:solidFill>
              <w14:schemeClr w14:val="tx1"/>
            </w14:solidFill>
          </w14:textFill>
        </w:rPr>
      </w:pPr>
      <w:r>
        <w:rPr>
          <w:rFonts w:hint="eastAsia" w:ascii="Times New Roman" w:hAnsi="Times New Roman" w:cs="Times New Roman"/>
          <w:b/>
          <w:color w:val="000000" w:themeColor="text1"/>
          <w14:textFill>
            <w14:solidFill>
              <w14:schemeClr w14:val="tx1"/>
            </w14:solidFill>
          </w14:textFill>
        </w:rPr>
        <w:t>（三）</w:t>
      </w:r>
      <w:r>
        <w:rPr>
          <w:rFonts w:ascii="Times New Roman" w:hAnsi="Times New Roman" w:cs="Times New Roman"/>
          <w:b/>
          <w:color w:val="000000" w:themeColor="text1"/>
          <w14:textFill>
            <w14:solidFill>
              <w14:schemeClr w14:val="tx1"/>
            </w14:solidFill>
          </w14:textFill>
        </w:rPr>
        <w:t>投资情况</w:t>
      </w:r>
    </w:p>
    <w:p>
      <w:pPr>
        <w:pStyle w:val="2"/>
        <w:spacing w:line="360" w:lineRule="auto"/>
        <w:ind w:firstLine="480" w:firstLineChars="200"/>
        <w:rPr>
          <w:rFonts w:ascii="Times New Roman" w:hAnsi="Times New Roman" w:cs="Times New Roman"/>
          <w:bCs/>
          <w:color w:val="000000" w:themeColor="text1"/>
          <w:highlight w:val="none"/>
          <w14:textFill>
            <w14:solidFill>
              <w14:schemeClr w14:val="tx1"/>
            </w14:solidFill>
          </w14:textFill>
        </w:rPr>
      </w:pPr>
      <w:r>
        <w:rPr>
          <w:rFonts w:hint="eastAsia" w:ascii="Times New Roman" w:hAnsi="Times New Roman" w:cs="Times New Roman"/>
          <w:bCs/>
          <w:color w:val="000000" w:themeColor="text1"/>
          <w:highlight w:val="none"/>
          <w:lang w:val="en-US" w:eastAsia="zh-CN"/>
          <w14:textFill>
            <w14:solidFill>
              <w14:schemeClr w14:val="tx1"/>
            </w14:solidFill>
          </w14:textFill>
        </w:rPr>
        <w:t>项目概算</w:t>
      </w:r>
      <w:r>
        <w:rPr>
          <w:rFonts w:hint="eastAsia" w:ascii="Times New Roman" w:hAnsi="Times New Roman" w:cs="Times New Roman"/>
          <w:bCs/>
          <w:color w:val="000000" w:themeColor="text1"/>
          <w:highlight w:val="none"/>
          <w14:textFill>
            <w14:solidFill>
              <w14:schemeClr w14:val="tx1"/>
            </w14:solidFill>
          </w14:textFill>
        </w:rPr>
        <w:t>总投资</w:t>
      </w:r>
      <w:r>
        <w:rPr>
          <w:rFonts w:ascii="Times New Roman" w:hAnsi="Times New Roman" w:cs="Times New Roman"/>
          <w:bCs/>
          <w:color w:val="000000" w:themeColor="text1"/>
          <w:highlight w:val="none"/>
          <w14:textFill>
            <w14:solidFill>
              <w14:schemeClr w14:val="tx1"/>
            </w14:solidFill>
          </w14:textFill>
        </w:rPr>
        <w:t>10</w:t>
      </w:r>
      <w:r>
        <w:rPr>
          <w:rFonts w:hint="eastAsia" w:ascii="Times New Roman" w:hAnsi="Times New Roman" w:cs="Times New Roman"/>
          <w:bCs/>
          <w:color w:val="000000" w:themeColor="text1"/>
          <w:highlight w:val="none"/>
          <w:lang w:val="en-US" w:eastAsia="zh-CN"/>
          <w14:textFill>
            <w14:solidFill>
              <w14:schemeClr w14:val="tx1"/>
            </w14:solidFill>
          </w14:textFill>
        </w:rPr>
        <w:t>094</w:t>
      </w:r>
      <w:r>
        <w:rPr>
          <w:rFonts w:hint="eastAsia" w:ascii="Times New Roman" w:hAnsi="Times New Roman" w:cs="Times New Roman"/>
          <w:color w:val="000000" w:themeColor="text1"/>
          <w:highlight w:val="none"/>
          <w14:textFill>
            <w14:solidFill>
              <w14:schemeClr w14:val="tx1"/>
            </w14:solidFill>
          </w14:textFill>
        </w:rPr>
        <w:t>万元</w:t>
      </w:r>
      <w:r>
        <w:rPr>
          <w:rFonts w:hint="eastAsia" w:ascii="Times New Roman" w:hAnsi="Times New Roman" w:cs="Times New Roman"/>
          <w:bCs/>
          <w:color w:val="000000" w:themeColor="text1"/>
          <w:highlight w:val="none"/>
          <w14:textFill>
            <w14:solidFill>
              <w14:schemeClr w14:val="tx1"/>
            </w14:solidFill>
          </w14:textFill>
        </w:rPr>
        <w:t>，环保投资</w:t>
      </w:r>
      <w:r>
        <w:rPr>
          <w:rFonts w:hint="eastAsia" w:ascii="Times New Roman" w:hAnsi="Times New Roman" w:cs="Times New Roman"/>
          <w:bCs/>
          <w:color w:val="000000" w:themeColor="text1"/>
          <w:highlight w:val="none"/>
          <w:lang w:eastAsia="zh-CN"/>
          <w14:textFill>
            <w14:solidFill>
              <w14:schemeClr w14:val="tx1"/>
            </w14:solidFill>
          </w14:textFill>
        </w:rPr>
        <w:t>3</w:t>
      </w:r>
      <w:r>
        <w:rPr>
          <w:rFonts w:hint="eastAsia" w:ascii="Times New Roman" w:hAnsi="Times New Roman" w:cs="Times New Roman"/>
          <w:bCs/>
          <w:color w:val="000000" w:themeColor="text1"/>
          <w:highlight w:val="none"/>
          <w:lang w:val="en-US" w:eastAsia="zh-CN"/>
          <w14:textFill>
            <w14:solidFill>
              <w14:schemeClr w14:val="tx1"/>
            </w14:solidFill>
          </w14:textFill>
        </w:rPr>
        <w:t>22</w:t>
      </w:r>
      <w:r>
        <w:rPr>
          <w:rFonts w:hint="eastAsia" w:ascii="Times New Roman" w:hAnsi="Times New Roman" w:cs="Times New Roman"/>
          <w:bCs/>
          <w:color w:val="000000" w:themeColor="text1"/>
          <w:highlight w:val="none"/>
          <w14:textFill>
            <w14:solidFill>
              <w14:schemeClr w14:val="tx1"/>
            </w14:solidFill>
          </w14:textFill>
        </w:rPr>
        <w:t>万元，占建设项目总投资额的</w:t>
      </w:r>
      <w:r>
        <w:rPr>
          <w:rFonts w:hint="eastAsia" w:ascii="Times New Roman" w:hAnsi="Times New Roman" w:cs="Times New Roman"/>
          <w:bCs/>
          <w:color w:val="000000" w:themeColor="text1"/>
          <w:highlight w:val="none"/>
          <w:lang w:eastAsia="zh-CN"/>
          <w14:textFill>
            <w14:solidFill>
              <w14:schemeClr w14:val="tx1"/>
            </w14:solidFill>
          </w14:textFill>
        </w:rPr>
        <w:t>3</w:t>
      </w:r>
      <w:r>
        <w:rPr>
          <w:rFonts w:hint="eastAsia" w:ascii="Times New Roman" w:hAnsi="Times New Roman" w:cs="Times New Roman"/>
          <w:bCs/>
          <w:color w:val="000000" w:themeColor="text1"/>
          <w:highlight w:val="none"/>
          <w:lang w:val="en-US" w:eastAsia="zh-CN"/>
          <w14:textFill>
            <w14:solidFill>
              <w14:schemeClr w14:val="tx1"/>
            </w14:solidFill>
          </w14:textFill>
        </w:rPr>
        <w:t>.19</w:t>
      </w:r>
      <w:r>
        <w:rPr>
          <w:rFonts w:hint="eastAsia" w:ascii="Times New Roman" w:hAnsi="Times New Roman" w:cs="Times New Roman"/>
          <w:bCs/>
          <w:color w:val="000000" w:themeColor="text1"/>
          <w:highlight w:val="none"/>
          <w14:textFill>
            <w14:solidFill>
              <w14:schemeClr w14:val="tx1"/>
            </w14:solidFill>
          </w14:textFill>
        </w:rPr>
        <w:t>%。</w:t>
      </w:r>
    </w:p>
    <w:p>
      <w:pPr>
        <w:pStyle w:val="7"/>
        <w:spacing w:before="0" w:beforeAutospacing="0" w:after="0" w:afterAutospacing="0" w:line="360" w:lineRule="auto"/>
        <w:ind w:firstLine="482" w:firstLineChars="200"/>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t>（四）验收范围</w:t>
      </w:r>
    </w:p>
    <w:p>
      <w:pPr>
        <w:pStyle w:val="11"/>
        <w:ind w:firstLine="48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六安市污泥处置厂二期工程项目</w:t>
      </w:r>
      <w:r>
        <w:rPr>
          <w:rFonts w:hint="eastAsia" w:ascii="Times New Roman" w:hAnsi="Times New Roman" w:cs="Times New Roman"/>
          <w:color w:val="000000" w:themeColor="text1"/>
          <w:sz w:val="24"/>
          <w:szCs w:val="24"/>
          <w14:textFill>
            <w14:solidFill>
              <w14:schemeClr w14:val="tx1"/>
            </w14:solidFill>
          </w14:textFill>
        </w:rPr>
        <w:t>主体工程和配套的环保设施</w:t>
      </w:r>
      <w:r>
        <w:rPr>
          <w:rFonts w:ascii="Times New Roman" w:hAnsi="Times New Roman" w:cs="Times New Roman"/>
          <w:color w:val="000000" w:themeColor="text1"/>
          <w:sz w:val="24"/>
          <w:szCs w:val="24"/>
          <w14:textFill>
            <w14:solidFill>
              <w14:schemeClr w14:val="tx1"/>
            </w14:solidFill>
          </w14:textFill>
        </w:rPr>
        <w:t>。</w:t>
      </w:r>
    </w:p>
    <w:p>
      <w:pPr>
        <w:numPr>
          <w:ilvl w:val="0"/>
          <w:numId w:val="1"/>
        </w:numPr>
        <w:spacing w:line="360" w:lineRule="auto"/>
        <w:ind w:firstLine="482" w:firstLineChars="20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工程变动情况</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本项目性质、地点、规模</w:t>
      </w:r>
      <w:r>
        <w:rPr>
          <w:rFonts w:hint="eastAsia" w:cs="Times New Roman"/>
          <w:color w:val="000000" w:themeColor="text1"/>
          <w:sz w:val="24"/>
          <w14:textFill>
            <w14:solidFill>
              <w14:schemeClr w14:val="tx1"/>
            </w14:solidFill>
          </w14:textFill>
        </w:rPr>
        <w:t>、生产工艺、环境保护措施</w:t>
      </w:r>
      <w:r>
        <w:rPr>
          <w:rFonts w:cs="Times New Roman"/>
          <w:color w:val="000000" w:themeColor="text1"/>
          <w:sz w:val="24"/>
          <w14:textFill>
            <w14:solidFill>
              <w14:schemeClr w14:val="tx1"/>
            </w14:solidFill>
          </w14:textFill>
        </w:rPr>
        <w:t>不</w:t>
      </w:r>
      <w:r>
        <w:rPr>
          <w:rFonts w:hint="eastAsia" w:cs="Times New Roman"/>
          <w:color w:val="000000" w:themeColor="text1"/>
          <w:sz w:val="24"/>
          <w14:textFill>
            <w14:solidFill>
              <w14:schemeClr w14:val="tx1"/>
            </w14:solidFill>
          </w14:textFill>
        </w:rPr>
        <w:t>涉及</w:t>
      </w:r>
      <w:r>
        <w:rPr>
          <w:rFonts w:cs="Times New Roman"/>
          <w:color w:val="000000" w:themeColor="text1"/>
          <w:sz w:val="24"/>
          <w14:textFill>
            <w14:solidFill>
              <w14:schemeClr w14:val="tx1"/>
            </w14:solidFill>
          </w14:textFill>
        </w:rPr>
        <w:t>重大变</w:t>
      </w:r>
      <w:r>
        <w:rPr>
          <w:rFonts w:hint="eastAsia" w:cs="Times New Roman"/>
          <w:color w:val="000000" w:themeColor="text1"/>
          <w:sz w:val="24"/>
          <w14:textFill>
            <w14:solidFill>
              <w14:schemeClr w14:val="tx1"/>
            </w14:solidFill>
          </w14:textFill>
        </w:rPr>
        <w:t>动。</w:t>
      </w:r>
    </w:p>
    <w:p>
      <w:pPr>
        <w:spacing w:line="360" w:lineRule="auto"/>
        <w:ind w:firstLine="482" w:firstLineChars="20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三、环境保护设施运行情况</w:t>
      </w:r>
    </w:p>
    <w:p>
      <w:pPr>
        <w:spacing w:line="360" w:lineRule="auto"/>
        <w:ind w:firstLine="482"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（一）废水</w:t>
      </w:r>
    </w:p>
    <w:p>
      <w:pPr>
        <w:spacing w:line="360" w:lineRule="auto"/>
        <w:ind w:firstLine="480" w:firstLineChars="200"/>
        <w:rPr>
          <w:rFonts w:ascii="Times New Roman" w:hAnsi="宋体"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生产</w:t>
      </w:r>
      <w:r>
        <w:rPr>
          <w:rFonts w:ascii="Times New Roman" w:hAnsi="Times New Roman" w:cs="Times New Roman"/>
          <w:color w:val="000000" w:themeColor="text1"/>
          <w:sz w:val="24"/>
          <w:szCs w:val="24"/>
          <w14:textFill>
            <w14:solidFill>
              <w14:schemeClr w14:val="tx1"/>
            </w14:solidFill>
          </w14:textFill>
        </w:rPr>
        <w:t>污水通过管道进入城北污水处理厂处理后排入苏大堰。</w:t>
      </w:r>
    </w:p>
    <w:p>
      <w:pPr>
        <w:spacing w:line="360" w:lineRule="auto"/>
        <w:ind w:firstLine="482" w:firstLineChars="20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（二）废气</w:t>
      </w:r>
    </w:p>
    <w:p>
      <w:pPr>
        <w:spacing w:line="360" w:lineRule="auto"/>
        <w:ind w:firstLine="480" w:firstLineChars="200"/>
        <w:rPr>
          <w:rFonts w:ascii="Times New Roman" w:hAnsi="Times New Roman" w:cs="Times New Roman"/>
          <w:color w:val="000000" w:themeColor="text1"/>
          <w:sz w:val="24"/>
          <w:highlight w:val="none"/>
          <w14:textFill>
            <w14:solidFill>
              <w14:schemeClr w14:val="tx1"/>
            </w14:solidFill>
          </w14:textFill>
        </w:rPr>
      </w:pPr>
      <w:r>
        <w:rPr>
          <w:rFonts w:hint="eastAsia" w:ascii="Times New Roman" w:hAnsi="Times New Roman" w:cs="Times New Roman"/>
          <w:color w:val="000000" w:themeColor="text1"/>
          <w:sz w:val="24"/>
          <w:szCs w:val="24"/>
          <w:highlight w:val="none"/>
          <w14:textFill>
            <w14:solidFill>
              <w14:schemeClr w14:val="tx1"/>
            </w14:solidFill>
          </w14:textFill>
        </w:rPr>
        <w:t>污泥处置厂生产单元产生的恶臭气体，分别经“中央集气管道+负压收集+生物滤池除臭系统”处理后通过15m排气筒高空排放。厌氧厂沼气锅炉燃烧废气，经收集后通过</w:t>
      </w:r>
      <w:r>
        <w:rPr>
          <w:rFonts w:ascii="Times New Roman" w:hAnsi="Times New Roman" w:cs="Times New Roman"/>
          <w:color w:val="000000" w:themeColor="text1"/>
          <w:sz w:val="24"/>
          <w:szCs w:val="24"/>
          <w:highlight w:val="none"/>
          <w14:textFill>
            <w14:solidFill>
              <w14:schemeClr w14:val="tx1"/>
            </w14:solidFill>
          </w14:textFill>
        </w:rPr>
        <w:t>1</w:t>
      </w:r>
      <w:r>
        <w:rPr>
          <w:rFonts w:hint="eastAsia" w:ascii="Times New Roman" w:hAnsi="Times New Roman" w:cs="Times New Roman"/>
          <w:color w:val="000000" w:themeColor="text1"/>
          <w:sz w:val="24"/>
          <w:szCs w:val="24"/>
          <w:highlight w:val="none"/>
          <w14:textFill>
            <w14:solidFill>
              <w14:schemeClr w14:val="tx1"/>
            </w14:solidFill>
          </w14:textFill>
        </w:rPr>
        <w:t>0m排气筒高空排放。</w:t>
      </w:r>
    </w:p>
    <w:p>
      <w:pPr>
        <w:spacing w:line="360" w:lineRule="auto"/>
        <w:ind w:firstLine="482" w:firstLineChars="20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（三）噪声</w:t>
      </w:r>
    </w:p>
    <w:p>
      <w:pPr>
        <w:pStyle w:val="12"/>
        <w:jc w:val="both"/>
        <w:rPr>
          <w:rFonts w:hAnsi="宋体"/>
          <w:b/>
          <w:bCs/>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本项目产生的</w:t>
      </w:r>
      <w:r>
        <w:rPr>
          <w:color w:val="000000" w:themeColor="text1"/>
          <w:sz w:val="24"/>
          <w14:textFill>
            <w14:solidFill>
              <w14:schemeClr w14:val="tx1"/>
            </w14:solidFill>
          </w14:textFill>
        </w:rPr>
        <w:t>噪声主要来自于</w:t>
      </w:r>
      <w:r>
        <w:rPr>
          <w:rFonts w:hint="eastAsia"/>
          <w:color w:val="000000" w:themeColor="text1"/>
          <w:sz w:val="24"/>
          <w14:textFill>
            <w14:solidFill>
              <w14:schemeClr w14:val="tx1"/>
            </w14:solidFill>
          </w14:textFill>
        </w:rPr>
        <w:t>机加工</w:t>
      </w:r>
      <w:r>
        <w:rPr>
          <w:color w:val="000000" w:themeColor="text1"/>
          <w:sz w:val="24"/>
          <w14:textFill>
            <w14:solidFill>
              <w14:schemeClr w14:val="tx1"/>
            </w14:solidFill>
          </w14:textFill>
        </w:rPr>
        <w:t>设备噪声</w:t>
      </w:r>
      <w:r>
        <w:rPr>
          <w:rFonts w:hAnsi="宋体"/>
          <w:bCs/>
          <w:color w:val="000000" w:themeColor="text1"/>
          <w:sz w:val="24"/>
          <w14:textFill>
            <w14:solidFill>
              <w14:schemeClr w14:val="tx1"/>
            </w14:solidFill>
          </w14:textFill>
        </w:rPr>
        <w:t>，</w:t>
      </w:r>
      <w:r>
        <w:rPr>
          <w:rFonts w:hint="eastAsia" w:hAnsi="宋体"/>
          <w:bCs/>
          <w:color w:val="000000" w:themeColor="text1"/>
          <w:sz w:val="24"/>
          <w14:textFill>
            <w14:solidFill>
              <w14:schemeClr w14:val="tx1"/>
            </w14:solidFill>
          </w14:textFill>
        </w:rPr>
        <w:t>本项目已采取</w:t>
      </w:r>
      <w:r>
        <w:rPr>
          <w:rFonts w:hAnsi="宋体"/>
          <w:bCs/>
          <w:color w:val="000000" w:themeColor="text1"/>
          <w:sz w:val="24"/>
          <w14:textFill>
            <w14:solidFill>
              <w14:schemeClr w14:val="tx1"/>
            </w14:solidFill>
          </w14:textFill>
        </w:rPr>
        <w:t>基础减震、设备隔声、厂房隔声以及选用低噪声设备</w:t>
      </w:r>
      <w:r>
        <w:rPr>
          <w:rFonts w:hint="eastAsia" w:hAnsi="宋体"/>
          <w:bCs/>
          <w:color w:val="000000" w:themeColor="text1"/>
          <w:sz w:val="24"/>
          <w14:textFill>
            <w14:solidFill>
              <w14:schemeClr w14:val="tx1"/>
            </w14:solidFill>
          </w14:textFill>
        </w:rPr>
        <w:t>等措施</w:t>
      </w:r>
      <w:r>
        <w:rPr>
          <w:rFonts w:hAnsi="宋体"/>
          <w:bCs/>
          <w:color w:val="000000" w:themeColor="text1"/>
          <w:sz w:val="24"/>
          <w14:textFill>
            <w14:solidFill>
              <w14:schemeClr w14:val="tx1"/>
            </w14:solidFill>
          </w14:textFill>
        </w:rPr>
        <w:t>。</w:t>
      </w:r>
    </w:p>
    <w:p>
      <w:pPr>
        <w:spacing w:line="360" w:lineRule="auto"/>
        <w:ind w:firstLine="482" w:firstLineChars="20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（四）固体废物</w:t>
      </w:r>
    </w:p>
    <w:p>
      <w:pPr>
        <w:widowControl/>
        <w:spacing w:line="360" w:lineRule="auto"/>
        <w:ind w:firstLine="480" w:firstLineChars="200"/>
        <w:jc w:val="left"/>
        <w:outlineLvl w:val="1"/>
        <w:rPr>
          <w:color w:val="000000" w:themeColor="text1"/>
          <w:sz w:val="24"/>
          <w14:textFill>
            <w14:solidFill>
              <w14:schemeClr w14:val="tx1"/>
            </w14:solidFill>
          </w14:textFill>
        </w:rPr>
      </w:pPr>
      <w:r>
        <w:rPr>
          <w:rFonts w:hint="eastAsia" w:ascii="Times New Roman" w:hAnsi="Times New Roman" w:cs="Times New Roman"/>
          <w:color w:val="000000" w:themeColor="text1"/>
          <w:kern w:val="0"/>
          <w:sz w:val="24"/>
          <w:szCs w:val="24"/>
          <w14:textFill>
            <w14:solidFill>
              <w14:schemeClr w14:val="tx1"/>
            </w14:solidFill>
          </w14:textFill>
        </w:rPr>
        <w:t>本项目固体废物主要是生活垃圾以及废弃生物滤料。其中生活垃圾集中收集后，委托当地环卫部门处置；废弃生物滤料收集后放置于一般固废暂存场所综合利用。</w:t>
      </w:r>
    </w:p>
    <w:p>
      <w:pPr>
        <w:spacing w:line="360" w:lineRule="auto"/>
        <w:ind w:firstLine="482" w:firstLineChars="200"/>
        <w:rPr>
          <w:rFonts w:ascii="Times New Roman" w:hAnsi="Times New Roman" w:cs="Times New Roman"/>
          <w:b/>
          <w:color w:val="000000" w:themeColor="text1"/>
          <w:sz w:val="24"/>
          <w:szCs w:val="24"/>
          <w14:textFill>
            <w14:solidFill>
              <w14:schemeClr w14:val="tx1"/>
            </w14:solidFill>
          </w14:textFill>
        </w:rPr>
      </w:pPr>
      <w:r>
        <w:rPr>
          <w:rFonts w:ascii="Times New Roman" w:hAnsi="Times New Roman" w:cs="Times New Roman"/>
          <w:b/>
          <w:color w:val="000000" w:themeColor="text1"/>
          <w:sz w:val="24"/>
          <w:szCs w:val="24"/>
          <w14:textFill>
            <w14:solidFill>
              <w14:schemeClr w14:val="tx1"/>
            </w14:solidFill>
          </w14:textFill>
        </w:rPr>
        <w:t>四、环境保护设施调试效果</w:t>
      </w:r>
    </w:p>
    <w:p>
      <w:pPr>
        <w:widowControl/>
        <w:snapToGrid w:val="0"/>
        <w:ind w:firstLine="480" w:firstLineChars="200"/>
        <w:jc w:val="left"/>
        <w:rPr>
          <w:rFonts w:ascii="Times New Roman" w:hAnsi="Times New Roman" w:cs="Times New Roman"/>
          <w:bCs/>
          <w:color w:val="000000" w:themeColor="text1"/>
          <w:sz w:val="24"/>
          <w:szCs w:val="24"/>
          <w14:textFill>
            <w14:solidFill>
              <w14:schemeClr w14:val="tx1"/>
            </w14:solidFill>
          </w14:textFill>
        </w:rPr>
      </w:pPr>
      <w:r>
        <w:rPr>
          <w:rFonts w:hint="eastAsia" w:ascii="Times New Roman" w:hAnsi="Times New Roman" w:cs="Times New Roman"/>
          <w:bCs/>
          <w:color w:val="000000" w:themeColor="text1"/>
          <w:sz w:val="24"/>
          <w:szCs w:val="24"/>
          <w14:textFill>
            <w14:solidFill>
              <w14:schemeClr w14:val="tx1"/>
            </w14:solidFill>
          </w14:textFill>
        </w:rPr>
        <w:t>1</w:t>
      </w:r>
      <w:r>
        <w:rPr>
          <w:rFonts w:ascii="Times New Roman" w:hAnsi="Times New Roman" w:cs="Times New Roman"/>
          <w:bCs/>
          <w:color w:val="000000" w:themeColor="text1"/>
          <w:sz w:val="24"/>
          <w:szCs w:val="24"/>
          <w14:textFill>
            <w14:solidFill>
              <w14:schemeClr w14:val="tx1"/>
            </w14:solidFill>
          </w14:textFill>
        </w:rPr>
        <w:t>、废气</w:t>
      </w:r>
    </w:p>
    <w:p>
      <w:pPr>
        <w:spacing w:line="360" w:lineRule="auto"/>
        <w:ind w:firstLine="48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bCs/>
          <w:color w:val="000000" w:themeColor="text1"/>
          <w:sz w:val="24"/>
          <w14:textFill>
            <w14:solidFill>
              <w14:schemeClr w14:val="tx1"/>
            </w14:solidFill>
          </w14:textFill>
        </w:rPr>
        <w:t>恶臭气体有组织排放浓度满足《恶臭污染物排放标准》（GB14554-93）表2恶臭污染物排放标准限值要求</w:t>
      </w:r>
      <w:r>
        <w:rPr>
          <w:rFonts w:hint="eastAsia" w:ascii="Times New Roman" w:hAnsi="Times New Roman" w:cs="Times New Roman"/>
          <w:bCs/>
          <w:color w:val="000000" w:themeColor="text1"/>
          <w:sz w:val="24"/>
          <w14:textFill>
            <w14:solidFill>
              <w14:schemeClr w14:val="tx1"/>
            </w14:solidFill>
          </w14:textFill>
        </w:rPr>
        <w:t>；</w:t>
      </w:r>
      <w:r>
        <w:rPr>
          <w:rFonts w:ascii="Times New Roman" w:hAnsi="Times New Roman" w:cs="Times New Roman"/>
          <w:bCs/>
          <w:color w:val="000000" w:themeColor="text1"/>
          <w:sz w:val="24"/>
          <w14:textFill>
            <w14:solidFill>
              <w14:schemeClr w14:val="tx1"/>
            </w14:solidFill>
          </w14:textFill>
        </w:rPr>
        <w:t>沼气锅炉燃烧废气满足《锅炉大气污染物排放标准》（GB13271-2014）表3中大气污染物特别排放限值燃气锅炉标准要求</w:t>
      </w:r>
      <w:r>
        <w:rPr>
          <w:rFonts w:hint="eastAsia" w:ascii="Times New Roman" w:hAnsi="Times New Roman" w:cs="Times New Roman"/>
          <w:color w:val="000000" w:themeColor="text1"/>
          <w:sz w:val="24"/>
          <w:szCs w:val="24"/>
          <w14:textFill>
            <w14:solidFill>
              <w14:schemeClr w14:val="tx1"/>
            </w14:solidFill>
          </w14:textFill>
        </w:rPr>
        <w:t>；</w:t>
      </w:r>
      <w:r>
        <w:rPr>
          <w:rFonts w:ascii="Times New Roman" w:hAnsi="Times New Roman" w:cs="Times New Roman"/>
          <w:color w:val="000000" w:themeColor="text1"/>
          <w:sz w:val="24"/>
          <w:szCs w:val="24"/>
          <w14:textFill>
            <w14:solidFill>
              <w14:schemeClr w14:val="tx1"/>
            </w14:solidFill>
          </w14:textFill>
        </w:rPr>
        <w:t>厂界无组织废气排放浓度</w:t>
      </w:r>
      <w:r>
        <w:rPr>
          <w:rFonts w:hint="eastAsia" w:ascii="Times New Roman" w:hAnsi="Times New Roman" w:cs="Times New Roman"/>
          <w:color w:val="000000" w:themeColor="text1"/>
          <w:sz w:val="24"/>
          <w:szCs w:val="24"/>
          <w14:textFill>
            <w14:solidFill>
              <w14:schemeClr w14:val="tx1"/>
            </w14:solidFill>
          </w14:textFill>
        </w:rPr>
        <w:t>满足</w:t>
      </w:r>
      <w:r>
        <w:rPr>
          <w:rFonts w:ascii="Times New Roman" w:hAnsi="Times New Roman" w:cs="Times New Roman"/>
          <w:color w:val="000000" w:themeColor="text1"/>
          <w:sz w:val="24"/>
          <w:szCs w:val="24"/>
          <w14:textFill>
            <w14:solidFill>
              <w14:schemeClr w14:val="tx1"/>
            </w14:solidFill>
          </w14:textFill>
        </w:rPr>
        <w:t>《恶臭污染物排放标准》（GB14554-93）中的</w:t>
      </w:r>
      <w:r>
        <w:rPr>
          <w:rFonts w:hint="eastAsia" w:ascii="Times New Roman" w:hAnsi="Times New Roman" w:cs="Times New Roman"/>
          <w:color w:val="000000" w:themeColor="text1"/>
          <w:sz w:val="24"/>
          <w:szCs w:val="24"/>
          <w14:textFill>
            <w14:solidFill>
              <w14:schemeClr w14:val="tx1"/>
            </w14:solidFill>
          </w14:textFill>
        </w:rPr>
        <w:t>表1</w:t>
      </w:r>
      <w:r>
        <w:rPr>
          <w:rFonts w:ascii="Times New Roman" w:hAnsi="Times New Roman" w:cs="Times New Roman"/>
          <w:color w:val="000000" w:themeColor="text1"/>
          <w:sz w:val="24"/>
          <w:szCs w:val="24"/>
          <w14:textFill>
            <w14:solidFill>
              <w14:schemeClr w14:val="tx1"/>
            </w14:solidFill>
          </w14:textFill>
        </w:rPr>
        <w:t>新改扩建类标准。</w:t>
      </w:r>
    </w:p>
    <w:p>
      <w:pPr>
        <w:pStyle w:val="8"/>
        <w:spacing w:line="360" w:lineRule="auto"/>
        <w:ind w:firstLine="480"/>
        <w:rPr>
          <w:rFonts w:ascii="Times New Roman" w:hAnsi="Times New Roman" w:cs="Times New Roman"/>
          <w:bCs/>
          <w:color w:val="000000" w:themeColor="text1"/>
          <w:szCs w:val="24"/>
          <w14:textFill>
            <w14:solidFill>
              <w14:schemeClr w14:val="tx1"/>
            </w14:solidFill>
          </w14:textFill>
        </w:rPr>
      </w:pPr>
      <w:r>
        <w:rPr>
          <w:rFonts w:hint="eastAsia" w:ascii="Times New Roman" w:hAnsi="Times New Roman" w:cs="Times New Roman"/>
          <w:bCs/>
          <w:color w:val="000000" w:themeColor="text1"/>
          <w:szCs w:val="24"/>
          <w14:textFill>
            <w14:solidFill>
              <w14:schemeClr w14:val="tx1"/>
            </w14:solidFill>
          </w14:textFill>
        </w:rPr>
        <w:t>2、废水：</w:t>
      </w:r>
      <w:r>
        <w:rPr>
          <w:rFonts w:ascii="Times New Roman" w:hAnsi="Times New Roman" w:cs="Times New Roman"/>
          <w:color w:val="000000" w:themeColor="text1"/>
          <w:szCs w:val="24"/>
          <w14:textFill>
            <w14:solidFill>
              <w14:schemeClr w14:val="tx1"/>
            </w14:solidFill>
          </w14:textFill>
        </w:rPr>
        <w:t>总排口排放</w:t>
      </w:r>
      <w:r>
        <w:rPr>
          <w:rFonts w:hint="eastAsia" w:ascii="Times New Roman" w:hAnsi="Times New Roman" w:cs="Times New Roman"/>
          <w:color w:val="000000" w:themeColor="text1"/>
          <w:szCs w:val="24"/>
          <w14:textFill>
            <w14:solidFill>
              <w14:schemeClr w14:val="tx1"/>
            </w14:solidFill>
          </w14:textFill>
        </w:rPr>
        <w:t>污水指标满足</w:t>
      </w:r>
      <w:r>
        <w:rPr>
          <w:rFonts w:ascii="Times New Roman" w:hAnsi="Times New Roman" w:cs="Times New Roman"/>
          <w:color w:val="000000" w:themeColor="text1"/>
          <w:szCs w:val="24"/>
          <w14:textFill>
            <w14:solidFill>
              <w14:schemeClr w14:val="tx1"/>
            </w14:solidFill>
          </w14:textFill>
        </w:rPr>
        <w:t>城北污水处理厂</w:t>
      </w:r>
      <w:r>
        <w:rPr>
          <w:rFonts w:hint="eastAsia" w:ascii="Times New Roman" w:hAnsi="Times New Roman" w:cs="Times New Roman"/>
          <w:color w:val="000000" w:themeColor="text1"/>
          <w:szCs w:val="24"/>
          <w14:textFill>
            <w14:solidFill>
              <w14:schemeClr w14:val="tx1"/>
            </w14:solidFill>
          </w14:textFill>
        </w:rPr>
        <w:t>接管协议</w:t>
      </w:r>
      <w:r>
        <w:rPr>
          <w:rFonts w:ascii="Times New Roman" w:hAnsi="Times New Roman" w:cs="Times New Roman"/>
          <w:color w:val="000000" w:themeColor="text1"/>
          <w:szCs w:val="24"/>
          <w14:textFill>
            <w14:solidFill>
              <w14:schemeClr w14:val="tx1"/>
            </w14:solidFill>
          </w14:textFill>
        </w:rPr>
        <w:t>要求。</w:t>
      </w:r>
    </w:p>
    <w:p>
      <w:pPr>
        <w:spacing w:line="360" w:lineRule="auto"/>
        <w:ind w:firstLine="48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bCs/>
          <w:color w:val="000000" w:themeColor="text1"/>
          <w:sz w:val="24"/>
          <w:szCs w:val="24"/>
          <w14:textFill>
            <w14:solidFill>
              <w14:schemeClr w14:val="tx1"/>
            </w14:solidFill>
          </w14:textFill>
        </w:rPr>
        <w:t>3</w:t>
      </w:r>
      <w:r>
        <w:rPr>
          <w:rFonts w:ascii="Times New Roman" w:hAnsi="Times New Roman" w:cs="Times New Roman"/>
          <w:bCs/>
          <w:color w:val="000000" w:themeColor="text1"/>
          <w:sz w:val="24"/>
          <w:szCs w:val="24"/>
          <w14:textFill>
            <w14:solidFill>
              <w14:schemeClr w14:val="tx1"/>
            </w14:solidFill>
          </w14:textFill>
        </w:rPr>
        <w:t>、噪声：</w:t>
      </w:r>
      <w:r>
        <w:rPr>
          <w:rFonts w:hint="eastAsia" w:ascii="Times New Roman" w:hAnsi="Times New Roman" w:cs="Times New Roman"/>
          <w:color w:val="000000" w:themeColor="text1"/>
          <w:sz w:val="24"/>
          <w:szCs w:val="24"/>
          <w14:textFill>
            <w14:solidFill>
              <w14:schemeClr w14:val="tx1"/>
            </w14:solidFill>
          </w14:textFill>
        </w:rPr>
        <w:t>厌氧消化厂厂界四周</w:t>
      </w:r>
      <w:r>
        <w:rPr>
          <w:rFonts w:ascii="Times New Roman" w:hAnsi="Times New Roman" w:cs="Times New Roman"/>
          <w:color w:val="000000" w:themeColor="text1"/>
          <w:sz w:val="24"/>
          <w:szCs w:val="24"/>
          <w14:textFill>
            <w14:solidFill>
              <w14:schemeClr w14:val="tx1"/>
            </w14:solidFill>
          </w14:textFill>
        </w:rPr>
        <w:t>监测点位两天昼间厂界噪声监测结果为</w:t>
      </w:r>
      <w:r>
        <w:rPr>
          <w:rFonts w:hint="eastAsia" w:ascii="Times New Roman" w:hAnsi="Times New Roman" w:cs="Times New Roman"/>
          <w:color w:val="000000" w:themeColor="text1"/>
          <w:sz w:val="24"/>
          <w:szCs w:val="24"/>
          <w14:textFill>
            <w14:solidFill>
              <w14:schemeClr w14:val="tx1"/>
            </w14:solidFill>
          </w14:textFill>
        </w:rPr>
        <w:t>52</w:t>
      </w:r>
      <w:r>
        <w:rPr>
          <w:rFonts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14:textFill>
            <w14:solidFill>
              <w14:schemeClr w14:val="tx1"/>
            </w14:solidFill>
          </w14:textFill>
        </w:rPr>
        <w:t>57</w:t>
      </w:r>
      <w:r>
        <w:rPr>
          <w:rFonts w:ascii="Times New Roman" w:hAnsi="Times New Roman" w:cs="Times New Roman"/>
          <w:color w:val="000000" w:themeColor="text1"/>
          <w:sz w:val="24"/>
          <w:szCs w:val="24"/>
          <w14:textFill>
            <w14:solidFill>
              <w14:schemeClr w14:val="tx1"/>
            </w14:solidFill>
          </w14:textFill>
        </w:rPr>
        <w:t>dB（A），监测结果均符合《工业企业厂界环境噪声排放标准》（GB12348-2008）中</w:t>
      </w:r>
      <w:r>
        <w:rPr>
          <w:rFonts w:hint="eastAsia" w:ascii="Times New Roman" w:hAnsi="Times New Roman" w:cs="Times New Roman"/>
          <w:color w:val="000000" w:themeColor="text1"/>
          <w:sz w:val="24"/>
          <w:szCs w:val="24"/>
          <w14:textFill>
            <w14:solidFill>
              <w14:schemeClr w14:val="tx1"/>
            </w14:solidFill>
          </w14:textFill>
        </w:rPr>
        <w:t>2</w:t>
      </w:r>
      <w:r>
        <w:rPr>
          <w:rFonts w:ascii="Times New Roman" w:hAnsi="Times New Roman" w:cs="Times New Roman"/>
          <w:color w:val="000000" w:themeColor="text1"/>
          <w:sz w:val="24"/>
          <w:szCs w:val="24"/>
          <w14:textFill>
            <w14:solidFill>
              <w14:schemeClr w14:val="tx1"/>
            </w14:solidFill>
          </w14:textFill>
        </w:rPr>
        <w:t>类区标准限值要求。</w:t>
      </w:r>
    </w:p>
    <w:p>
      <w:pPr>
        <w:pStyle w:val="7"/>
        <w:spacing w:before="0" w:beforeAutospacing="0" w:after="0" w:afterAutospacing="0" w:line="360" w:lineRule="auto"/>
        <w:ind w:firstLine="482" w:firstLineChars="200"/>
        <w:rPr>
          <w:rFonts w:ascii="Times New Roman" w:hAnsi="Times New Roman" w:cs="Times New Roman"/>
          <w:b/>
          <w:color w:val="000000" w:themeColor="text1"/>
          <w:kern w:val="2"/>
          <w14:textFill>
            <w14:solidFill>
              <w14:schemeClr w14:val="tx1"/>
            </w14:solidFill>
          </w14:textFill>
        </w:rPr>
      </w:pPr>
      <w:r>
        <w:rPr>
          <w:rFonts w:ascii="Times New Roman" w:hAnsi="Times New Roman" w:cs="Times New Roman"/>
          <w:b/>
          <w:color w:val="000000" w:themeColor="text1"/>
          <w:kern w:val="2"/>
          <w14:textFill>
            <w14:solidFill>
              <w14:schemeClr w14:val="tx1"/>
            </w14:solidFill>
          </w14:textFill>
        </w:rPr>
        <w:t>五、验收结论</w:t>
      </w:r>
    </w:p>
    <w:p>
      <w:pPr>
        <w:pStyle w:val="7"/>
        <w:spacing w:before="0" w:beforeAutospacing="0" w:after="0" w:afterAutospacing="0" w:line="360" w:lineRule="auto"/>
        <w:ind w:firstLine="477" w:firstLineChars="199"/>
        <w:rPr>
          <w:rFonts w:ascii="Times New Roman" w:hAnsi="Times New Roman" w:cs="Times New Roman"/>
          <w:color w:val="000000" w:themeColor="text1"/>
          <w14:textFill>
            <w14:solidFill>
              <w14:schemeClr w14:val="tx1"/>
            </w14:solidFill>
          </w14:textFill>
        </w:rPr>
      </w:pPr>
      <w:r>
        <w:rPr>
          <w:rFonts w:ascii="Times New Roman" w:hAnsi="Times New Roman" w:cs="Times New Roman"/>
          <w:bCs/>
          <w:color w:val="000000" w:themeColor="text1"/>
          <w:kern w:val="2"/>
          <w14:textFill>
            <w14:solidFill>
              <w14:schemeClr w14:val="tx1"/>
            </w14:solidFill>
          </w14:textFill>
        </w:rPr>
        <w:t>验收组经现场检查并审阅有关资料，经认真讨论，认为</w:t>
      </w:r>
      <w:r>
        <w:rPr>
          <w:rFonts w:ascii="Times New Roman" w:hAnsi="Times New Roman" w:cs="Times New Roman"/>
          <w:bCs/>
          <w:color w:val="000000" w:themeColor="text1"/>
          <w14:textFill>
            <w14:solidFill>
              <w14:schemeClr w14:val="tx1"/>
            </w14:solidFill>
          </w14:textFill>
        </w:rPr>
        <w:t>本</w:t>
      </w:r>
      <w:r>
        <w:rPr>
          <w:rFonts w:ascii="Times New Roman" w:hAnsi="Times New Roman" w:cs="Times New Roman"/>
          <w:color w:val="000000" w:themeColor="text1"/>
          <w14:textFill>
            <w14:solidFill>
              <w14:schemeClr w14:val="tx1"/>
            </w14:solidFill>
          </w14:textFill>
        </w:rPr>
        <w:t>项目</w:t>
      </w:r>
      <w:r>
        <w:rPr>
          <w:rFonts w:ascii="Times New Roman" w:hAnsi="Times New Roman" w:cs="Times New Roman"/>
          <w:bCs/>
          <w:color w:val="000000" w:themeColor="text1"/>
          <w:kern w:val="2"/>
          <w14:textFill>
            <w14:solidFill>
              <w14:schemeClr w14:val="tx1"/>
            </w14:solidFill>
          </w14:textFill>
        </w:rPr>
        <w:t>环评审批手续齐全，主要污染防治设施均能实现达标排放，具备了竣工环保验收条件，</w:t>
      </w:r>
      <w:r>
        <w:rPr>
          <w:rFonts w:ascii="Times New Roman" w:hAnsi="Times New Roman" w:cs="Times New Roman"/>
          <w:color w:val="000000" w:themeColor="text1"/>
          <w14:textFill>
            <w14:solidFill>
              <w14:schemeClr w14:val="tx1"/>
            </w14:solidFill>
          </w14:textFill>
        </w:rPr>
        <w:t>通过竣工环境保护验收。</w:t>
      </w:r>
    </w:p>
    <w:p>
      <w:pPr>
        <w:pStyle w:val="7"/>
        <w:spacing w:before="0" w:beforeAutospacing="0" w:after="0" w:afterAutospacing="0" w:line="360" w:lineRule="auto"/>
        <w:ind w:firstLine="482" w:firstLineChars="200"/>
        <w:rPr>
          <w:rFonts w:ascii="Times New Roman" w:hAnsi="Times New Roman" w:cs="Times New Roman"/>
          <w:b/>
          <w:color w:val="000000" w:themeColor="text1"/>
          <w:kern w:val="2"/>
          <w14:textFill>
            <w14:solidFill>
              <w14:schemeClr w14:val="tx1"/>
            </w14:solidFill>
          </w14:textFill>
        </w:rPr>
      </w:pPr>
      <w:r>
        <w:rPr>
          <w:rFonts w:ascii="Times New Roman" w:hAnsi="Times New Roman" w:cs="Times New Roman"/>
          <w:b/>
          <w:color w:val="000000" w:themeColor="text1"/>
          <w:kern w:val="2"/>
          <w14:textFill>
            <w14:solidFill>
              <w14:schemeClr w14:val="tx1"/>
            </w14:solidFill>
          </w14:textFill>
        </w:rPr>
        <w:t>六、后续要求</w:t>
      </w:r>
    </w:p>
    <w:p>
      <w:pPr>
        <w:pStyle w:val="7"/>
        <w:spacing w:before="0" w:beforeAutospacing="0" w:after="0" w:afterAutospacing="0" w:line="360" w:lineRule="auto"/>
        <w:ind w:firstLine="480" w:firstLineChars="200"/>
        <w:rPr>
          <w:rFonts w:ascii="Times New Roman" w:hAnsi="Times New Roman" w:cs="Times New Roman"/>
          <w:bCs/>
          <w:color w:val="000000" w:themeColor="text1"/>
          <w:kern w:val="2"/>
          <w14:textFill>
            <w14:solidFill>
              <w14:schemeClr w14:val="tx1"/>
            </w14:solidFill>
          </w14:textFill>
        </w:rPr>
      </w:pPr>
      <w:r>
        <w:rPr>
          <w:rFonts w:ascii="Times New Roman" w:hAnsi="Times New Roman" w:cs="Times New Roman"/>
          <w:color w:val="000000" w:themeColor="text1"/>
          <w:kern w:val="2"/>
          <w14:textFill>
            <w14:solidFill>
              <w14:schemeClr w14:val="tx1"/>
            </w14:solidFill>
          </w14:textFill>
        </w:rPr>
        <w:t>1、</w:t>
      </w:r>
      <w:r>
        <w:rPr>
          <w:rFonts w:ascii="Times New Roman" w:hAnsi="Times New Roman" w:cs="Times New Roman"/>
          <w:bCs/>
          <w:color w:val="000000" w:themeColor="text1"/>
          <w:kern w:val="2"/>
          <w14:textFill>
            <w14:solidFill>
              <w14:schemeClr w14:val="tx1"/>
            </w14:solidFill>
          </w14:textFill>
        </w:rPr>
        <w:t>加强企业环境管理及相关的日常跟踪监测制度。</w:t>
      </w:r>
    </w:p>
    <w:p>
      <w:pPr>
        <w:pStyle w:val="7"/>
        <w:spacing w:before="0" w:beforeAutospacing="0" w:after="0" w:afterAutospacing="0" w:line="360" w:lineRule="auto"/>
        <w:ind w:firstLine="480" w:firstLineChars="200"/>
        <w:rPr>
          <w:rFonts w:ascii="Times New Roman" w:hAnsi="Times New Roman" w:cs="Times New Roman"/>
          <w:bCs/>
          <w:color w:val="000000" w:themeColor="text1"/>
          <w:kern w:val="2"/>
          <w14:textFill>
            <w14:solidFill>
              <w14:schemeClr w14:val="tx1"/>
            </w14:solidFill>
          </w14:textFill>
        </w:rPr>
      </w:pPr>
      <w:r>
        <w:rPr>
          <w:rFonts w:hint="eastAsia" w:ascii="Times New Roman" w:hAnsi="Times New Roman" w:cs="Times New Roman"/>
          <w:bCs/>
          <w:color w:val="000000" w:themeColor="text1"/>
          <w:kern w:val="2"/>
          <w14:textFill>
            <w14:solidFill>
              <w14:schemeClr w14:val="tx1"/>
            </w14:solidFill>
          </w14:textFill>
        </w:rPr>
        <w:t>2、加强日常环境管理，防治跑冒滴漏。</w:t>
      </w:r>
    </w:p>
    <w:p>
      <w:pPr>
        <w:pStyle w:val="7"/>
        <w:spacing w:before="0" w:beforeAutospacing="0" w:after="0" w:afterAutospacing="0" w:line="360" w:lineRule="auto"/>
        <w:ind w:firstLine="477" w:firstLineChars="199"/>
        <w:rPr>
          <w:rFonts w:ascii="Times New Roman" w:hAnsi="Times New Roman" w:cs="Times New Roman"/>
          <w:bCs/>
          <w:color w:val="000000" w:themeColor="text1"/>
          <w:kern w:val="2"/>
          <w14:textFill>
            <w14:solidFill>
              <w14:schemeClr w14:val="tx1"/>
            </w14:solidFill>
          </w14:textFill>
        </w:rPr>
      </w:pPr>
      <w:r>
        <w:rPr>
          <w:rFonts w:hint="eastAsia" w:ascii="Times New Roman" w:hAnsi="Times New Roman" w:cs="Times New Roman"/>
          <w:bCs/>
          <w:color w:val="000000" w:themeColor="text1"/>
          <w:kern w:val="2"/>
          <w14:textFill>
            <w14:solidFill>
              <w14:schemeClr w14:val="tx1"/>
            </w14:solidFill>
          </w14:textFill>
        </w:rPr>
        <w:t>3</w:t>
      </w:r>
      <w:r>
        <w:rPr>
          <w:rFonts w:ascii="Times New Roman" w:hAnsi="Times New Roman" w:cs="Times New Roman"/>
          <w:bCs/>
          <w:color w:val="000000" w:themeColor="text1"/>
          <w:kern w:val="2"/>
          <w14:textFill>
            <w14:solidFill>
              <w14:schemeClr w14:val="tx1"/>
            </w14:solidFill>
          </w14:textFill>
        </w:rPr>
        <w:t>、依据环保部《建设项目竣工环境保护验收暂行办法》（国环规环评【2017】4号）完善网上</w:t>
      </w:r>
      <w:r>
        <w:rPr>
          <w:rFonts w:hint="eastAsia" w:ascii="Times New Roman" w:hAnsi="Times New Roman" w:cs="Times New Roman"/>
          <w:bCs/>
          <w:color w:val="000000" w:themeColor="text1"/>
          <w:kern w:val="2"/>
          <w14:textFill>
            <w14:solidFill>
              <w14:schemeClr w14:val="tx1"/>
            </w14:solidFill>
          </w14:textFill>
        </w:rPr>
        <w:t>公示及</w:t>
      </w:r>
      <w:r>
        <w:rPr>
          <w:rFonts w:ascii="Times New Roman" w:hAnsi="Times New Roman" w:cs="Times New Roman"/>
          <w:bCs/>
          <w:color w:val="000000" w:themeColor="text1"/>
          <w:kern w:val="2"/>
          <w14:textFill>
            <w14:solidFill>
              <w14:schemeClr w14:val="tx1"/>
            </w14:solidFill>
          </w14:textFill>
        </w:rPr>
        <w:t>填报等工作。</w:t>
      </w:r>
    </w:p>
    <w:p>
      <w:pPr>
        <w:pStyle w:val="7"/>
        <w:spacing w:before="0" w:beforeAutospacing="0" w:after="0" w:afterAutospacing="0" w:line="360" w:lineRule="auto"/>
        <w:ind w:firstLine="479" w:firstLineChars="199"/>
        <w:rPr>
          <w:rFonts w:ascii="Times New Roman" w:hAnsi="Times New Roman" w:cs="Times New Roman"/>
          <w:b/>
          <w:color w:val="000000" w:themeColor="text1"/>
          <w:kern w:val="2"/>
          <w14:textFill>
            <w14:solidFill>
              <w14:schemeClr w14:val="tx1"/>
            </w14:solidFill>
          </w14:textFill>
        </w:rPr>
      </w:pPr>
    </w:p>
    <w:p>
      <w:pPr>
        <w:spacing w:line="360" w:lineRule="auto"/>
        <w:ind w:firstLine="1920" w:firstLineChars="800"/>
        <w:rPr>
          <w:rFonts w:ascii="Times New Roman" w:hAnsi="Times New Roman" w:cs="Times New Roman"/>
          <w:color w:val="000000" w:themeColor="text1"/>
          <w:sz w:val="24"/>
          <w:szCs w:val="24"/>
          <w14:textFill>
            <w14:solidFill>
              <w14:schemeClr w14:val="tx1"/>
            </w14:solidFill>
          </w14:textFill>
        </w:rPr>
      </w:pPr>
    </w:p>
    <w:p>
      <w:pPr>
        <w:spacing w:line="360" w:lineRule="auto"/>
        <w:ind w:firstLine="1200" w:firstLineChars="500"/>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验收组长：</w:t>
      </w:r>
    </w:p>
    <w:p>
      <w:pPr>
        <w:rPr>
          <w:color w:val="000000" w:themeColor="text1"/>
          <w14:textFill>
            <w14:solidFill>
              <w14:schemeClr w14:val="tx1"/>
            </w14:solidFill>
          </w14:textFill>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C669EC"/>
    <w:multiLevelType w:val="singleLevel"/>
    <w:tmpl w:val="CFC669E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0N2NhZWVmOGY0MzA4Yjg0OWE5NzU1ZDFhODc0N2MifQ=="/>
  </w:docVars>
  <w:rsids>
    <w:rsidRoot w:val="00506675"/>
    <w:rsid w:val="00434BD6"/>
    <w:rsid w:val="00506675"/>
    <w:rsid w:val="00DA4187"/>
    <w:rsid w:val="00EA2F46"/>
    <w:rsid w:val="017F3710"/>
    <w:rsid w:val="05273588"/>
    <w:rsid w:val="09201941"/>
    <w:rsid w:val="0A212804"/>
    <w:rsid w:val="0A2260B9"/>
    <w:rsid w:val="0E840F0E"/>
    <w:rsid w:val="0FB533E7"/>
    <w:rsid w:val="11BD261F"/>
    <w:rsid w:val="11DD4AC0"/>
    <w:rsid w:val="125C042F"/>
    <w:rsid w:val="13203571"/>
    <w:rsid w:val="13862C77"/>
    <w:rsid w:val="14401E20"/>
    <w:rsid w:val="15B0236F"/>
    <w:rsid w:val="17C93A92"/>
    <w:rsid w:val="18060521"/>
    <w:rsid w:val="18CF5083"/>
    <w:rsid w:val="1A1879B0"/>
    <w:rsid w:val="1E6F6894"/>
    <w:rsid w:val="1E9E08B8"/>
    <w:rsid w:val="212C15F9"/>
    <w:rsid w:val="21762EBB"/>
    <w:rsid w:val="22934CD8"/>
    <w:rsid w:val="22E626F3"/>
    <w:rsid w:val="23551DDC"/>
    <w:rsid w:val="239815B3"/>
    <w:rsid w:val="2979232E"/>
    <w:rsid w:val="2B585589"/>
    <w:rsid w:val="2C620DAD"/>
    <w:rsid w:val="2E261179"/>
    <w:rsid w:val="309C7EE0"/>
    <w:rsid w:val="33811512"/>
    <w:rsid w:val="34784623"/>
    <w:rsid w:val="375F3A81"/>
    <w:rsid w:val="37C91B16"/>
    <w:rsid w:val="38196A86"/>
    <w:rsid w:val="38627D7E"/>
    <w:rsid w:val="393F79AA"/>
    <w:rsid w:val="3B4178B6"/>
    <w:rsid w:val="3CFA3E53"/>
    <w:rsid w:val="3EB324E3"/>
    <w:rsid w:val="3EF91AE7"/>
    <w:rsid w:val="3F5E2F09"/>
    <w:rsid w:val="3FFE6965"/>
    <w:rsid w:val="4074191C"/>
    <w:rsid w:val="41B15CDF"/>
    <w:rsid w:val="41BC478D"/>
    <w:rsid w:val="42181348"/>
    <w:rsid w:val="426C7D46"/>
    <w:rsid w:val="430A3AED"/>
    <w:rsid w:val="44571927"/>
    <w:rsid w:val="450E3403"/>
    <w:rsid w:val="4546338B"/>
    <w:rsid w:val="48572DDE"/>
    <w:rsid w:val="48DF0C52"/>
    <w:rsid w:val="49325E62"/>
    <w:rsid w:val="4ADB6435"/>
    <w:rsid w:val="4D770A69"/>
    <w:rsid w:val="4F2E6BFF"/>
    <w:rsid w:val="50D865D1"/>
    <w:rsid w:val="547E4055"/>
    <w:rsid w:val="54BF0938"/>
    <w:rsid w:val="561A5792"/>
    <w:rsid w:val="56BC724B"/>
    <w:rsid w:val="59211457"/>
    <w:rsid w:val="59C436C6"/>
    <w:rsid w:val="5AC824D2"/>
    <w:rsid w:val="5B034D1A"/>
    <w:rsid w:val="5B670B13"/>
    <w:rsid w:val="5BBE7242"/>
    <w:rsid w:val="614A5D8E"/>
    <w:rsid w:val="62EB325F"/>
    <w:rsid w:val="63636E06"/>
    <w:rsid w:val="638E7610"/>
    <w:rsid w:val="651A1622"/>
    <w:rsid w:val="66C45447"/>
    <w:rsid w:val="68307187"/>
    <w:rsid w:val="69495F34"/>
    <w:rsid w:val="6A3A4118"/>
    <w:rsid w:val="6AAE37DF"/>
    <w:rsid w:val="6AB33AF2"/>
    <w:rsid w:val="6D64494E"/>
    <w:rsid w:val="6D9361A5"/>
    <w:rsid w:val="6F0861AB"/>
    <w:rsid w:val="6F1F36D0"/>
    <w:rsid w:val="70C174E9"/>
    <w:rsid w:val="728373B8"/>
    <w:rsid w:val="72D0304D"/>
    <w:rsid w:val="739E03E3"/>
    <w:rsid w:val="73DC3C18"/>
    <w:rsid w:val="75185B1A"/>
    <w:rsid w:val="7576165F"/>
    <w:rsid w:val="793F53E1"/>
    <w:rsid w:val="79D37097"/>
    <w:rsid w:val="7BD13F6E"/>
    <w:rsid w:val="7C4B49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rPr>
      <w:sz w:val="24"/>
      <w:szCs w:val="24"/>
    </w:rPr>
  </w:style>
  <w:style w:type="paragraph" w:styleId="3">
    <w:name w:val="Body Text Indent"/>
    <w:basedOn w:val="1"/>
    <w:qFormat/>
    <w:uiPriority w:val="99"/>
    <w:pPr>
      <w:spacing w:line="520" w:lineRule="exact"/>
      <w:ind w:firstLine="480" w:firstLineChars="200"/>
    </w:pPr>
    <w:rPr>
      <w:sz w:val="24"/>
    </w:rPr>
  </w:style>
  <w:style w:type="paragraph" w:styleId="4">
    <w:name w:val="Balloon Text"/>
    <w:basedOn w:val="1"/>
    <w:link w:val="13"/>
    <w:qFormat/>
    <w:uiPriority w:val="0"/>
    <w:rPr>
      <w:sz w:val="18"/>
      <w:szCs w:val="18"/>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8">
    <w:name w:val="Body Text First Indent 2"/>
    <w:basedOn w:val="3"/>
    <w:next w:val="1"/>
    <w:qFormat/>
    <w:uiPriority w:val="99"/>
    <w:pPr>
      <w:ind w:firstLine="420"/>
    </w:pPr>
  </w:style>
  <w:style w:type="paragraph" w:customStyle="1" w:styleId="11">
    <w:name w:val="报告表正文"/>
    <w:basedOn w:val="1"/>
    <w:qFormat/>
    <w:uiPriority w:val="99"/>
    <w:pPr>
      <w:spacing w:line="360" w:lineRule="auto"/>
      <w:ind w:firstLine="200"/>
    </w:pPr>
    <w:rPr>
      <w:szCs w:val="20"/>
      <w:lang w:val="zh-CN"/>
    </w:rPr>
  </w:style>
  <w:style w:type="paragraph" w:customStyle="1" w:styleId="12">
    <w:name w:val="样式3"/>
    <w:basedOn w:val="1"/>
    <w:qFormat/>
    <w:uiPriority w:val="0"/>
    <w:pPr>
      <w:widowControl/>
      <w:spacing w:line="360" w:lineRule="auto"/>
      <w:ind w:firstLine="480" w:firstLineChars="200"/>
      <w:jc w:val="left"/>
    </w:pPr>
    <w:rPr>
      <w:kern w:val="0"/>
    </w:rPr>
  </w:style>
  <w:style w:type="character" w:customStyle="1" w:styleId="13">
    <w:name w:val="批注框文本 Char"/>
    <w:basedOn w:val="10"/>
    <w:link w:val="4"/>
    <w:qFormat/>
    <w:uiPriority w:val="0"/>
    <w:rPr>
      <w:rFonts w:ascii="Calibri" w:hAnsi="Calibri" w:cs="Calibri"/>
      <w:kern w:val="2"/>
      <w:sz w:val="18"/>
      <w:szCs w:val="18"/>
    </w:rPr>
  </w:style>
  <w:style w:type="character" w:customStyle="1" w:styleId="14">
    <w:name w:val="页眉 Char"/>
    <w:basedOn w:val="10"/>
    <w:link w:val="6"/>
    <w:qFormat/>
    <w:uiPriority w:val="0"/>
    <w:rPr>
      <w:rFonts w:ascii="Calibri" w:hAnsi="Calibri" w:cs="Calibri"/>
      <w:kern w:val="2"/>
      <w:sz w:val="18"/>
      <w:szCs w:val="18"/>
    </w:rPr>
  </w:style>
  <w:style w:type="character" w:customStyle="1" w:styleId="15">
    <w:name w:val="页脚 Char"/>
    <w:basedOn w:val="10"/>
    <w:link w:val="5"/>
    <w:qFormat/>
    <w:uiPriority w:val="0"/>
    <w:rPr>
      <w:rFonts w:ascii="Calibri" w:hAnsi="Calibri"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1611</Words>
  <Characters>1748</Characters>
  <Lines>12</Lines>
  <Paragraphs>3</Paragraphs>
  <TotalTime>74</TotalTime>
  <ScaleCrop>false</ScaleCrop>
  <LinksUpToDate>false</LinksUpToDate>
  <CharactersWithSpaces>1748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2022-11-25T07:33:00Z</dcterms:created>
  <dc:creator>FANG_RENZHONG</dc:creator>
  <cp:lastModifiedBy>zheng</cp:lastModifiedBy>
  <dcterms:modified xsi:type="dcterms:W3CDTF">2022-12-07T01:12:05Z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533B1B30AE8C434F8E16C220CF28BFF5</vt:lpwstr>
  </property>
</Properties>
</file>